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38F25">
      <w:pPr>
        <w:snapToGrid w:val="0"/>
        <w:spacing w:line="300" w:lineRule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5</w:t>
      </w:r>
    </w:p>
    <w:p w14:paraId="48EE76D7">
      <w:pPr>
        <w:pStyle w:val="5"/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4"/>
          <w:u w:val="none" w:color="auto"/>
        </w:rPr>
      </w:pPr>
    </w:p>
    <w:p w14:paraId="1F850E6D">
      <w:pPr>
        <w:pStyle w:val="5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u w:val="none" w:color="auto"/>
        </w:rPr>
      </w:pPr>
      <w:r>
        <w:rPr>
          <w:rFonts w:hint="eastAsia" w:ascii="方正小标宋简体" w:eastAsia="方正小标宋简体"/>
          <w:color w:val="auto"/>
          <w:sz w:val="44"/>
          <w:szCs w:val="44"/>
          <w:u w:val="none" w:color="auto"/>
        </w:rPr>
        <w:t>企业信用承诺书</w:t>
      </w:r>
    </w:p>
    <w:p w14:paraId="5DF0C13D">
      <w:pPr>
        <w:pStyle w:val="5"/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4"/>
          <w:u w:val="none" w:color="auto"/>
        </w:rPr>
      </w:pPr>
    </w:p>
    <w:p w14:paraId="767F2E2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我单位了解《高新技术企业认定管理办法》《高新技术企业认定管理工作指引》以及《关于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甘肃省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高新技术企业认定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工作的通知》相关规定和要求，现做出如下承诺：</w:t>
      </w:r>
    </w:p>
    <w:p w14:paraId="427E99F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在“火炬高技术产业开发中心统一身份认证与单点登录平台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”高新技术企业认定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模块下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  <w:t>的申报材料内容准确、真实、合法、有效、完整。</w:t>
      </w:r>
    </w:p>
    <w:p w14:paraId="79FB0A6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我单位提交的高新技术企业申报资料中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的总收入、销售收入、研发费用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、高新技术产品收入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等数据与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企业所得税年度纳税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表数据真实有效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  <w:t>。</w:t>
      </w:r>
    </w:p>
    <w:p w14:paraId="08D463D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>3.我单位用于2025年高新技术企业申报的二类知识产权，均未在以往认定为高新技术企业时使用过。</w:t>
      </w:r>
    </w:p>
    <w:p w14:paraId="6E9C833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  <w:t>愿为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上述承诺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  <w:t>承担有关法律责任。</w:t>
      </w:r>
    </w:p>
    <w:p w14:paraId="4578418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</w:pPr>
    </w:p>
    <w:p w14:paraId="174B030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 w14:paraId="679E0F2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申报企业（公章）：</w:t>
      </w:r>
    </w:p>
    <w:p w14:paraId="663CFD4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企业法定代表人签字：</w:t>
      </w:r>
    </w:p>
    <w:p w14:paraId="115EB6A4"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9FFD0C-6775-43C4-8269-2AECC7EBCC7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BD9239D-34FC-406F-A39D-F146009E0A1D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A07E9E6-A9EF-4D37-AC2A-91FD43B1A37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5925D9A-7D6F-45AB-971E-6683D463755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6FE0"/>
    <w:rsid w:val="2DBC1639"/>
    <w:rsid w:val="4D9C6FE0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2025-04-25T09:55:00Z</dcterms:created>
  <dc:creator>secular</dc:creator>
  <cp:lastModifiedBy>secular</cp:lastModifiedBy>
  <dcterms:modified xsi:type="dcterms:W3CDTF">2025-04-25T09:55:33Z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1A59FD6A51AD43C48A1C489A25FD4D79_11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